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F02" w:rsidRDefault="00C12F0F" w:rsidP="00615F02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876425" cy="517893"/>
            <wp:effectExtent l="0" t="0" r="0" b="0"/>
            <wp:docPr id="23" name="圖片 23" descr="https://gtnews.yida-design.com.tw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gtnews.yida-design.com.tw/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579" cy="524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F02" w:rsidRPr="00615F02" w:rsidRDefault="00615F02" w:rsidP="00615F02">
      <w:pPr>
        <w:widowControl/>
        <w:textAlignment w:val="baseline"/>
        <w:rPr>
          <w:rFonts w:ascii="inherit" w:hAnsi="inherit" w:hint="eastAsia"/>
          <w:sz w:val="18"/>
          <w:szCs w:val="18"/>
        </w:rPr>
      </w:pPr>
      <w:hyperlink r:id="rId6" w:history="1">
        <w:r>
          <w:rPr>
            <w:rStyle w:val="a3"/>
            <w:rFonts w:ascii="inherit" w:hAnsi="inherit"/>
            <w:color w:val="8A8A8A"/>
            <w:sz w:val="18"/>
            <w:szCs w:val="18"/>
            <w:u w:val="none"/>
            <w:bdr w:val="none" w:sz="0" w:space="0" w:color="auto" w:frame="1"/>
          </w:rPr>
          <w:t>首頁</w:t>
        </w:r>
      </w:hyperlink>
      <w:r>
        <w:rPr>
          <w:rStyle w:val="delim"/>
          <w:rFonts w:ascii="Arial" w:hAnsi="Arial" w:cs="Arial"/>
          <w:sz w:val="21"/>
          <w:szCs w:val="21"/>
          <w:bdr w:val="none" w:sz="0" w:space="0" w:color="auto" w:frame="1"/>
        </w:rPr>
        <w:t>»</w:t>
      </w:r>
      <w:hyperlink r:id="rId7" w:history="1">
        <w:r>
          <w:rPr>
            <w:rStyle w:val="a3"/>
            <w:rFonts w:ascii="inherit" w:hAnsi="inherit"/>
            <w:color w:val="8A8A8A"/>
            <w:sz w:val="18"/>
            <w:szCs w:val="18"/>
            <w:u w:val="none"/>
            <w:bdr w:val="none" w:sz="0" w:space="0" w:color="auto" w:frame="1"/>
          </w:rPr>
          <w:t>教育</w:t>
        </w:r>
      </w:hyperlink>
      <w:r>
        <w:rPr>
          <w:rStyle w:val="delim"/>
          <w:rFonts w:ascii="Arial" w:hAnsi="Arial" w:cs="Arial"/>
          <w:sz w:val="21"/>
          <w:szCs w:val="21"/>
          <w:bdr w:val="none" w:sz="0" w:space="0" w:color="auto" w:frame="1"/>
        </w:rPr>
        <w:t>»</w:t>
      </w:r>
      <w:r>
        <w:rPr>
          <w:rStyle w:val="current"/>
          <w:rFonts w:ascii="inherit" w:hAnsi="inherit"/>
          <w:sz w:val="18"/>
          <w:szCs w:val="18"/>
          <w:bdr w:val="none" w:sz="0" w:space="0" w:color="auto" w:frame="1"/>
        </w:rPr>
        <w:t>輔英科大職安系郭彥廷勇奪雙甲級與技師證照　在學即具業界即戰力</w:t>
      </w:r>
    </w:p>
    <w:p w:rsidR="00615F02" w:rsidRDefault="00615F02" w:rsidP="00615F02">
      <w:pPr>
        <w:pStyle w:val="1"/>
        <w:shd w:val="clear" w:color="auto" w:fill="FFFFFF"/>
        <w:spacing w:before="225" w:beforeAutospacing="0" w:after="225" w:afterAutospacing="0"/>
        <w:textAlignment w:val="baseline"/>
        <w:rPr>
          <w:rFonts w:ascii="Segoe UI" w:hAnsi="Segoe UI" w:cs="Segoe UI"/>
          <w:color w:val="161616"/>
          <w:spacing w:val="-1"/>
          <w:sz w:val="53"/>
          <w:szCs w:val="53"/>
        </w:rPr>
      </w:pPr>
      <w:r>
        <w:rPr>
          <w:rFonts w:ascii="Segoe UI" w:hAnsi="Segoe UI" w:cs="Segoe UI"/>
          <w:color w:val="161616"/>
          <w:spacing w:val="-1"/>
          <w:sz w:val="53"/>
          <w:szCs w:val="53"/>
        </w:rPr>
        <w:t>輔英科大</w:t>
      </w:r>
      <w:proofErr w:type="gramStart"/>
      <w:r>
        <w:rPr>
          <w:rFonts w:ascii="Segoe UI" w:hAnsi="Segoe UI" w:cs="Segoe UI"/>
          <w:color w:val="161616"/>
          <w:spacing w:val="-1"/>
          <w:sz w:val="53"/>
          <w:szCs w:val="53"/>
        </w:rPr>
        <w:t>職安系</w:t>
      </w:r>
      <w:proofErr w:type="gramEnd"/>
      <w:r>
        <w:rPr>
          <w:rFonts w:ascii="Segoe UI" w:hAnsi="Segoe UI" w:cs="Segoe UI"/>
          <w:color w:val="161616"/>
          <w:spacing w:val="-1"/>
          <w:sz w:val="53"/>
          <w:szCs w:val="53"/>
        </w:rPr>
        <w:t>郭彥廷勇奪雙甲級與技師證照　在學即具業界即戰力</w:t>
      </w:r>
    </w:p>
    <w:p w:rsidR="00C12F0F" w:rsidRPr="00C12F0F" w:rsidRDefault="00C12F0F" w:rsidP="00C12F0F">
      <w:pPr>
        <w:widowControl/>
        <w:jc w:val="center"/>
        <w:rPr>
          <w:rFonts w:ascii="roboto" w:eastAsia="微軟正黑體" w:hAnsi="roboto" w:cs="新細明體"/>
          <w:color w:val="666666"/>
          <w:kern w:val="0"/>
          <w:sz w:val="23"/>
          <w:szCs w:val="23"/>
        </w:rPr>
      </w:pPr>
      <w:r w:rsidRPr="00C12F0F">
        <w:rPr>
          <w:rFonts w:ascii="roboto" w:eastAsia="微軟正黑體" w:hAnsi="roboto" w:cs="新細明體"/>
          <w:color w:val="666666"/>
          <w:kern w:val="0"/>
          <w:sz w:val="23"/>
          <w:szCs w:val="23"/>
        </w:rPr>
        <w:t>2025/07/23 10:28</w:t>
      </w:r>
    </w:p>
    <w:p w:rsidR="00C12F0F" w:rsidRPr="00C12F0F" w:rsidRDefault="00C12F0F" w:rsidP="00C12F0F">
      <w:pPr>
        <w:widowControl/>
        <w:spacing w:line="400" w:lineRule="exact"/>
        <w:rPr>
          <w:rFonts w:ascii="微軟正黑體" w:eastAsia="微軟正黑體" w:hAnsi="微軟正黑體" w:cs="新細明體"/>
          <w:color w:val="111111"/>
          <w:spacing w:val="15"/>
          <w:kern w:val="0"/>
          <w:sz w:val="27"/>
          <w:szCs w:val="27"/>
        </w:rPr>
      </w:pPr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台銘新聞/史家</w:t>
      </w:r>
      <w:proofErr w:type="gramStart"/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羚</w:t>
      </w:r>
      <w:proofErr w:type="gramEnd"/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編輯</w:t>
      </w:r>
    </w:p>
    <w:p w:rsidR="00C12F0F" w:rsidRPr="00C12F0F" w:rsidRDefault="00C12F0F" w:rsidP="00C12F0F">
      <w:pPr>
        <w:widowControl/>
        <w:spacing w:line="400" w:lineRule="exac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C12F0F" w:rsidRPr="00C12F0F" w:rsidRDefault="00C12F0F" w:rsidP="00C12F0F">
      <w:pPr>
        <w:widowControl/>
        <w:spacing w:line="400" w:lineRule="exac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  輔英科大職業安全衛生系郭彥廷在學期間分別通過職業衛生技師、職業安全管理甲級技術士、職業衛生管理甲級技術士、職業安全衛生管理乙級技術士等檢定。</w:t>
      </w:r>
      <w:proofErr w:type="gramStart"/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職安系</w:t>
      </w:r>
      <w:proofErr w:type="gramEnd"/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鄭立新主任表示，該系四技擁有「職安加冷凍空調」雙項專長，職</w:t>
      </w:r>
      <w:proofErr w:type="gramStart"/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涯</w:t>
      </w:r>
      <w:proofErr w:type="gramEnd"/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發展寬廣，尤其職業衛生技師、甲級技術士通過率低，在學期間要拿到更是難如登天，一旦通過在職場上就「『錢』途無量」。</w:t>
      </w:r>
    </w:p>
    <w:p w:rsidR="00C12F0F" w:rsidRPr="00C12F0F" w:rsidRDefault="00C12F0F" w:rsidP="00C12F0F">
      <w:pPr>
        <w:widowControl/>
        <w:spacing w:line="400" w:lineRule="exac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C12F0F" w:rsidRPr="00C12F0F" w:rsidRDefault="00C12F0F" w:rsidP="00C12F0F">
      <w:pPr>
        <w:widowControl/>
        <w:spacing w:line="400" w:lineRule="exac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環境與生命學院林清和院長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</w:p>
    <w:p w:rsidR="00C12F0F" w:rsidRPr="00C12F0F" w:rsidRDefault="00C12F0F" w:rsidP="00C12F0F">
      <w:pPr>
        <w:widowControl/>
        <w:spacing w:line="400" w:lineRule="exac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C12F0F" w:rsidRPr="00C12F0F" w:rsidRDefault="00C12F0F" w:rsidP="00C12F0F">
      <w:pPr>
        <w:widowControl/>
        <w:spacing w:line="400" w:lineRule="exac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proofErr w:type="gramStart"/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職安系</w:t>
      </w:r>
      <w:proofErr w:type="gramEnd"/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鄭立新主任說，職業安全</w:t>
      </w:r>
      <w:proofErr w:type="gramStart"/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衛生系進</w:t>
      </w:r>
      <w:proofErr w:type="gramEnd"/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四技應屆畢業生郭彥廷，就讀林園高中與中油公司產學合作的「中油化工</w:t>
      </w:r>
      <w:proofErr w:type="gramStart"/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科學班</w:t>
      </w:r>
      <w:proofErr w:type="gramEnd"/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」，畢業後進入中油服務、服完兵役後，110年就讀輔英，在學期間先後考取職業安全衛生管理員、職業安全管理師、職業衛生技師、職業衛生管理師等證照，求學認真的態度以及優異表現足堪楷模。</w:t>
      </w:r>
    </w:p>
    <w:p w:rsidR="00C12F0F" w:rsidRPr="00C12F0F" w:rsidRDefault="00C12F0F" w:rsidP="00C12F0F">
      <w:pPr>
        <w:widowControl/>
        <w:spacing w:line="400" w:lineRule="exac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郭彥廷表示，他能通過那麼多的考驗，拿到多張證照，除了個人努力還要歸功多位「貴人」相助，包括石建璋老師的防火防爆、陳明仁老師的製程安全評估、鄭文熙老師的衛生管理實務、作業環境控制工程、凃耀珽老師的流體力學、鄒佩珊老師的自然災害預防與減損，許曉鋒老師的健康風險評估、柯茗騰老師的作業環境測定、鄭立新老師的工業通風、黃麗珍老師的實驗課、鄭夙雯老師的有機溶劑與特化危害預防、劉得成老師的法規課跟國際標準認證，都為他紮下深厚基礎。</w:t>
      </w:r>
    </w:p>
    <w:p w:rsidR="00C12F0F" w:rsidRPr="00C12F0F" w:rsidRDefault="00C12F0F" w:rsidP="00C12F0F">
      <w:pPr>
        <w:widowControl/>
        <w:spacing w:line="400" w:lineRule="exac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 </w:t>
      </w:r>
    </w:p>
    <w:p w:rsidR="00C12F0F" w:rsidRPr="00C12F0F" w:rsidRDefault="00C12F0F" w:rsidP="00C12F0F">
      <w:pPr>
        <w:widowControl/>
        <w:spacing w:line="400" w:lineRule="exac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郭彥廷指出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</w:p>
    <w:p w:rsidR="00C12F0F" w:rsidRPr="00C12F0F" w:rsidRDefault="00C12F0F" w:rsidP="00C12F0F">
      <w:pPr>
        <w:widowControl/>
        <w:spacing w:line="400" w:lineRule="exac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C12F0F" w:rsidRPr="00C12F0F" w:rsidRDefault="00C12F0F" w:rsidP="00C12F0F">
      <w:pPr>
        <w:widowControl/>
        <w:spacing w:line="400" w:lineRule="exac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「有志竟成、皇天不負苦心人！」郭彥廷首次報考職業安全管理甲級失利，但他毫不氣餒喪志，第二次即低空飛過，後來愈戰愈勇，成功在畢業前拿到雙甲級與技師圓夢。</w:t>
      </w:r>
    </w:p>
    <w:p w:rsidR="00C12F0F" w:rsidRPr="00C12F0F" w:rsidRDefault="00C12F0F" w:rsidP="00C12F0F">
      <w:pPr>
        <w:widowControl/>
        <w:spacing w:line="400" w:lineRule="exac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輔英科大114學年度四技獨立招生報名自8月7日至8月13日止、進四技單獨招生已開放報名至8月18日止，詳情請</w:t>
      </w:r>
      <w:proofErr w:type="gramStart"/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見官網</w:t>
      </w:r>
      <w:proofErr w:type="gramEnd"/>
      <w:r w:rsidRPr="00C12F0F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。</w:t>
      </w:r>
    </w:p>
    <w:p w:rsidR="00C12F0F" w:rsidRPr="00C12F0F" w:rsidRDefault="00C12F0F" w:rsidP="00C12F0F">
      <w:pPr>
        <w:widowControl/>
        <w:rPr>
          <w:rFonts w:ascii="微軟正黑體" w:eastAsia="微軟正黑體" w:hAnsi="微軟正黑體" w:cs="新細明體" w:hint="eastAsia"/>
          <w:color w:val="000000"/>
          <w:kern w:val="0"/>
          <w:sz w:val="21"/>
          <w:szCs w:val="21"/>
        </w:rPr>
      </w:pPr>
      <w:bookmarkStart w:id="0" w:name="_GoBack"/>
      <w:r w:rsidRPr="00C12F0F">
        <w:rPr>
          <w:rFonts w:ascii="微軟正黑體" w:eastAsia="微軟正黑體" w:hAnsi="微軟正黑體" w:cs="新細明體"/>
          <w:noProof/>
          <w:color w:val="000000"/>
          <w:kern w:val="0"/>
          <w:sz w:val="21"/>
          <w:szCs w:val="21"/>
        </w:rPr>
        <w:drawing>
          <wp:inline distT="0" distB="0" distL="0" distR="0">
            <wp:extent cx="6134100" cy="5236987"/>
            <wp:effectExtent l="0" t="0" r="0" b="1905"/>
            <wp:docPr id="24" name="圖片 24" descr="輔英科大培育人才  職安系郭彥廷在學攻下雙甲級與技師證照 / 台銘新聞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輔英科大培育人才  職安系郭彥廷在學攻下雙甲級與技師證照 / 台銘新聞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976" cy="5255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15F02" w:rsidRPr="00615F02" w:rsidRDefault="00615F02" w:rsidP="00615F02">
      <w:pPr>
        <w:rPr>
          <w:rFonts w:hint="eastAsia"/>
        </w:rPr>
      </w:pPr>
    </w:p>
    <w:sectPr w:rsidR="00615F02" w:rsidRPr="00615F02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52FDC"/>
    <w:rsid w:val="000A2B7B"/>
    <w:rsid w:val="003864D3"/>
    <w:rsid w:val="00615F02"/>
    <w:rsid w:val="0090667E"/>
    <w:rsid w:val="00A43A8B"/>
    <w:rsid w:val="00C12F0F"/>
    <w:rsid w:val="00D57F53"/>
    <w:rsid w:val="00EB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  <w:style w:type="character" w:customStyle="1" w:styleId="delim">
    <w:name w:val="delim"/>
    <w:basedOn w:val="a0"/>
    <w:rsid w:val="00615F02"/>
  </w:style>
  <w:style w:type="character" w:customStyle="1" w:styleId="current">
    <w:name w:val="current"/>
    <w:basedOn w:val="a0"/>
    <w:rsid w:val="00615F02"/>
  </w:style>
  <w:style w:type="character" w:customStyle="1" w:styleId="a2alabel">
    <w:name w:val="a2a_label"/>
    <w:basedOn w:val="a0"/>
    <w:rsid w:val="00615F02"/>
  </w:style>
  <w:style w:type="paragraph" w:customStyle="1" w:styleId="pdate1">
    <w:name w:val="pdate1"/>
    <w:basedOn w:val="a"/>
    <w:rsid w:val="00C12F0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97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112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60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18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6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582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534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50789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talknews.app/category/%e6%95%99%e8%82%b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lknews.app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2025-12-12T04:00:00Z</dcterms:created>
  <dcterms:modified xsi:type="dcterms:W3CDTF">2025-12-12T04:00:00Z</dcterms:modified>
</cp:coreProperties>
</file>